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E1" w:rsidRPr="008D6EE1" w:rsidRDefault="008D6EE1" w:rsidP="008D6EE1">
      <w:pPr>
        <w:autoSpaceDE w:val="0"/>
        <w:autoSpaceDN w:val="0"/>
        <w:adjustRightInd w:val="0"/>
        <w:jc w:val="right"/>
      </w:pPr>
      <w:r w:rsidRPr="008D6EE1">
        <w:t xml:space="preserve">Приложение </w:t>
      </w:r>
      <w:r w:rsidR="00946B8E">
        <w:t>№1</w:t>
      </w:r>
    </w:p>
    <w:p w:rsidR="008D6EE1" w:rsidRPr="008D6EE1" w:rsidRDefault="008D6EE1" w:rsidP="008D6EE1">
      <w:pPr>
        <w:autoSpaceDE w:val="0"/>
        <w:autoSpaceDN w:val="0"/>
        <w:adjustRightInd w:val="0"/>
        <w:jc w:val="right"/>
      </w:pPr>
      <w:r w:rsidRPr="008D6EE1">
        <w:t>к Муниципальному контракту</w:t>
      </w:r>
    </w:p>
    <w:p w:rsidR="008D6EE1" w:rsidRPr="008D6EE1" w:rsidRDefault="008D6EE1" w:rsidP="008D6EE1">
      <w:pPr>
        <w:spacing w:after="60"/>
        <w:jc w:val="right"/>
      </w:pPr>
      <w:r w:rsidRPr="008D6EE1">
        <w:t>№ ____ от «___» _______ 20__ г.</w:t>
      </w:r>
    </w:p>
    <w:p w:rsidR="008D6EE1" w:rsidRPr="008D6EE1" w:rsidRDefault="008D6EE1" w:rsidP="008D6EE1">
      <w:pPr>
        <w:spacing w:after="60"/>
        <w:jc w:val="right"/>
      </w:pPr>
    </w:p>
    <w:p w:rsidR="008D6EE1" w:rsidRPr="008D6EE1" w:rsidRDefault="00946B8E" w:rsidP="008D6EE1">
      <w:pPr>
        <w:spacing w:after="60"/>
        <w:jc w:val="center"/>
      </w:pPr>
      <w:r>
        <w:t>Описание объекта закупки (</w:t>
      </w:r>
      <w:r w:rsidR="008D6EE1" w:rsidRPr="008D6EE1">
        <w:t>Техническое задание</w:t>
      </w:r>
      <w:r>
        <w:t>)</w:t>
      </w:r>
    </w:p>
    <w:p w:rsidR="008D6EE1" w:rsidRPr="008D6EE1" w:rsidRDefault="008D6EE1" w:rsidP="006F605A">
      <w:pPr>
        <w:spacing w:after="60"/>
        <w:jc w:val="center"/>
      </w:pPr>
      <w:r w:rsidRPr="008D6EE1">
        <w:t xml:space="preserve"> </w:t>
      </w:r>
      <w:r>
        <w:t xml:space="preserve">на </w:t>
      </w:r>
      <w:r>
        <w:rPr>
          <w:lang w:eastAsia="ar-SA"/>
        </w:rPr>
        <w:t>поставку коврового покрытия</w:t>
      </w:r>
    </w:p>
    <w:p w:rsidR="008D6EE1" w:rsidRPr="008D6EE1" w:rsidRDefault="008D6EE1" w:rsidP="00946B8E">
      <w:r w:rsidRPr="008D6EE1">
        <w:t>1.</w:t>
      </w:r>
      <w:r w:rsidR="00946B8E">
        <w:t xml:space="preserve"> Муниципальный заказчик:  </w:t>
      </w:r>
      <w:r w:rsidRPr="008D6EE1">
        <w:t xml:space="preserve">Администрация города </w:t>
      </w:r>
      <w:proofErr w:type="spellStart"/>
      <w:r w:rsidRPr="008D6EE1">
        <w:t>Югорска</w:t>
      </w:r>
      <w:proofErr w:type="spellEnd"/>
      <w:r w:rsidRPr="008D6EE1">
        <w:t>.</w:t>
      </w:r>
    </w:p>
    <w:p w:rsidR="008D6EE1" w:rsidRPr="008D6EE1" w:rsidRDefault="008D6EE1" w:rsidP="00946B8E">
      <w:r w:rsidRPr="008D6EE1">
        <w:t xml:space="preserve">2. Срок поставки товара: </w:t>
      </w:r>
      <w:proofErr w:type="gramStart"/>
      <w:r w:rsidRPr="008D6EE1">
        <w:t>с даты подписания</w:t>
      </w:r>
      <w:proofErr w:type="gramEnd"/>
      <w:r w:rsidRPr="008D6EE1">
        <w:t xml:space="preserve"> муниципального контракта по </w:t>
      </w:r>
      <w:r w:rsidR="00946B8E">
        <w:t>«20</w:t>
      </w:r>
      <w:r w:rsidR="007352B3">
        <w:t>»</w:t>
      </w:r>
      <w:r w:rsidR="00946B8E">
        <w:t xml:space="preserve"> августа </w:t>
      </w:r>
      <w:r w:rsidRPr="008D6EE1">
        <w:t>20</w:t>
      </w:r>
      <w:r w:rsidR="007352B3">
        <w:t>24</w:t>
      </w:r>
      <w:r w:rsidR="00946B8E">
        <w:t xml:space="preserve"> </w:t>
      </w:r>
      <w:r w:rsidRPr="008D6EE1">
        <w:t>г.</w:t>
      </w:r>
    </w:p>
    <w:p w:rsidR="008D6EE1" w:rsidRPr="008D6EE1" w:rsidRDefault="008D6EE1" w:rsidP="00946B8E">
      <w:pPr>
        <w:widowControl w:val="0"/>
        <w:autoSpaceDE w:val="0"/>
        <w:autoSpaceDN w:val="0"/>
        <w:adjustRightInd w:val="0"/>
        <w:jc w:val="both"/>
      </w:pPr>
      <w:r w:rsidRPr="008D6EE1">
        <w:t>3. Срок и условия оплаты: ед</w:t>
      </w:r>
      <w:r w:rsidR="007352B3">
        <w:t>иновременный платёж в течение 7 (семи</w:t>
      </w:r>
      <w:r w:rsidRPr="008D6EE1">
        <w:t xml:space="preserve">) дней после подписания товарной накладной (акта сдачи-приёмки товара). </w:t>
      </w:r>
    </w:p>
    <w:p w:rsidR="008D6EE1" w:rsidRPr="008D6EE1" w:rsidRDefault="008D6EE1" w:rsidP="00946B8E">
      <w:r w:rsidRPr="008D6EE1">
        <w:t xml:space="preserve">4. </w:t>
      </w:r>
      <w:proofErr w:type="gramStart"/>
      <w:r w:rsidRPr="008D6EE1">
        <w:t xml:space="preserve">Место поставки: 628260, г. Югорск, Ханты - Мансийский автономный округ - Югра, ул. 40 лет Победы, д. 11. </w:t>
      </w:r>
      <w:proofErr w:type="gramEnd"/>
    </w:p>
    <w:p w:rsidR="008D6EE1" w:rsidRDefault="008D6EE1" w:rsidP="00946B8E">
      <w:r w:rsidRPr="008D6EE1">
        <w:t>5.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8D6EE1" w:rsidRDefault="008D6EE1" w:rsidP="00946B8E">
      <w:pPr>
        <w:ind w:firstLine="567"/>
        <w:jc w:val="center"/>
      </w:pPr>
      <w:r w:rsidRPr="008D6EE1">
        <w:t xml:space="preserve">Спецификация на поставку </w:t>
      </w:r>
      <w:r>
        <w:t xml:space="preserve">коврового покрытия </w:t>
      </w: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2"/>
        <w:gridCol w:w="6346"/>
        <w:gridCol w:w="714"/>
        <w:gridCol w:w="850"/>
      </w:tblGrid>
      <w:tr w:rsidR="00812835" w:rsidRPr="006F605A" w:rsidTr="006F605A">
        <w:trPr>
          <w:trHeight w:val="9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835" w:rsidRPr="006F605A" w:rsidRDefault="00812835" w:rsidP="009D49AB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6F605A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835" w:rsidRPr="006F605A" w:rsidRDefault="00812835" w:rsidP="009D49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835" w:rsidRPr="006F605A" w:rsidRDefault="00812835" w:rsidP="009D49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835" w:rsidRPr="006F605A" w:rsidRDefault="00812835" w:rsidP="009D49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Ед. </w:t>
            </w:r>
          </w:p>
          <w:p w:rsidR="00812835" w:rsidRPr="006F605A" w:rsidRDefault="00812835" w:rsidP="009D49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835" w:rsidRPr="006F605A" w:rsidRDefault="00812835" w:rsidP="009D49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</w:tr>
      <w:tr w:rsidR="009144CE" w:rsidRPr="006F605A" w:rsidTr="00361A1E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4CE" w:rsidRPr="006F605A" w:rsidRDefault="009144C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b/>
                <w:sz w:val="22"/>
                <w:szCs w:val="22"/>
              </w:rPr>
              <w:t>Характеристики из КТРУ</w:t>
            </w:r>
            <w:r w:rsidRPr="006F605A">
              <w:rPr>
                <w:rFonts w:ascii="PT Astra Serif" w:hAnsi="PT Astra Serif"/>
                <w:sz w:val="22"/>
                <w:szCs w:val="22"/>
              </w:rPr>
              <w:t>: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4CE" w:rsidRPr="006F605A" w:rsidRDefault="009144CE" w:rsidP="009144C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9144C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9144CE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9144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9144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Кв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</w:p>
          <w:p w:rsidR="009144CE" w:rsidRPr="006F605A" w:rsidRDefault="009144CE" w:rsidP="009144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9144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144CE" w:rsidRPr="006F605A" w:rsidRDefault="009144CE" w:rsidP="009144C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44CE" w:rsidRPr="006F605A" w:rsidTr="006F605A">
        <w:trPr>
          <w:trHeight w:val="105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1.</w:t>
            </w:r>
          </w:p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Ковролин</w:t>
            </w:r>
            <w:proofErr w:type="spellEnd"/>
          </w:p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13.93.19.120-</w:t>
            </w:r>
          </w:p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00000001</w:t>
            </w:r>
          </w:p>
        </w:tc>
        <w:tc>
          <w:tcPr>
            <w:tcW w:w="6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4CE" w:rsidRPr="006F605A" w:rsidRDefault="00361A1E" w:rsidP="0009622C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>Вид изделия по способу изготовления</w:t>
            </w: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 xml:space="preserve">: </w:t>
            </w:r>
            <w:r w:rsidR="00946B8E" w:rsidRPr="006F605A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proofErr w:type="spellStart"/>
            <w:r w:rsidR="009144CE"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Иглопробивной</w:t>
            </w:r>
            <w:proofErr w:type="spellEnd"/>
            <w:r w:rsid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  <w:p w:rsidR="009144CE" w:rsidRPr="006F605A" w:rsidRDefault="009144CE" w:rsidP="00946B8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Класс износостойкости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>: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31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144CE" w:rsidRPr="006F605A" w:rsidRDefault="009144CE" w:rsidP="008730D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Материал ворса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 xml:space="preserve">: </w:t>
            </w:r>
            <w:r w:rsidRPr="006F605A">
              <w:rPr>
                <w:rFonts w:ascii="PT Astra Serif" w:hAnsi="PT Astra Serif"/>
                <w:sz w:val="22"/>
                <w:szCs w:val="22"/>
              </w:rPr>
              <w:t>синтетический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144CE" w:rsidRPr="006F605A" w:rsidRDefault="00361A1E" w:rsidP="00361A1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>Ширина рулона</w:t>
            </w: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>: ≥ 2,00 и &lt; 2,50 метр.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144CE" w:rsidRPr="006F605A" w:rsidRDefault="009144CE" w:rsidP="009144C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   60</w:t>
            </w:r>
          </w:p>
        </w:tc>
      </w:tr>
      <w:tr w:rsidR="009144CE" w:rsidRPr="006F605A" w:rsidTr="00946B8E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9D49A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9D49A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b/>
                <w:sz w:val="22"/>
                <w:szCs w:val="22"/>
              </w:rPr>
              <w:t xml:space="preserve">Дополнительные </w:t>
            </w:r>
            <w:r w:rsidR="00946B8E" w:rsidRPr="006F605A">
              <w:rPr>
                <w:rFonts w:ascii="PT Astra Serif" w:hAnsi="PT Astra Serif"/>
                <w:b/>
                <w:sz w:val="22"/>
                <w:szCs w:val="22"/>
              </w:rPr>
              <w:t>характеристики: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144CE" w:rsidRPr="006F605A" w:rsidTr="00946B8E">
        <w:trPr>
          <w:trHeight w:val="25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9D49A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CE" w:rsidRPr="006F605A" w:rsidRDefault="009144CE" w:rsidP="009D49A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1A1E" w:rsidRPr="006F605A" w:rsidRDefault="00361A1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Толщина: ≥ </w:t>
            </w:r>
            <w:r w:rsidR="009144CE" w:rsidRPr="006F605A">
              <w:rPr>
                <w:rFonts w:ascii="PT Astra Serif" w:hAnsi="PT Astra Serif"/>
                <w:sz w:val="22"/>
                <w:szCs w:val="22"/>
              </w:rPr>
              <w:t>6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миллиметр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>.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9144CE" w:rsidRPr="006F605A" w:rsidRDefault="00361A1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Цвет: серый.</w:t>
            </w:r>
          </w:p>
          <w:p w:rsidR="009144CE" w:rsidRPr="006F605A" w:rsidRDefault="00361A1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Высота ворса </w:t>
            </w: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>≥</w:t>
            </w:r>
            <w:r w:rsidR="009144CE" w:rsidRPr="006F605A">
              <w:rPr>
                <w:rFonts w:ascii="PT Astra Serif" w:hAnsi="PT Astra Serif"/>
                <w:sz w:val="22"/>
                <w:szCs w:val="22"/>
              </w:rPr>
              <w:t> 3,5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миллиметр</w:t>
            </w:r>
            <w:r w:rsidR="00F8022C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Группа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 xml:space="preserve"> пламени:  распространения 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РП 1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нераспространяющие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по СНиП 21-01-97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Группа воспламенения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: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умеренновоспламеняемые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материалы по СНиП 21-01-97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361A1E" w:rsidRPr="006F605A" w:rsidRDefault="009144C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Способность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дымообразования</w:t>
            </w:r>
            <w:proofErr w:type="spellEnd"/>
            <w:r w:rsidR="00361A1E" w:rsidRPr="006F605A">
              <w:rPr>
                <w:rFonts w:ascii="PT Astra Serif" w:hAnsi="PT Astra Serif"/>
                <w:sz w:val="22"/>
                <w:szCs w:val="22"/>
              </w:rPr>
              <w:t>: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 Д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материалы с умеренно дымообразующей способностью по СНиП 21-01-97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946B8E" w:rsidRPr="006F605A" w:rsidRDefault="00946B8E" w:rsidP="00361A1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Обоснование: </w:t>
            </w:r>
            <w:r w:rsidRPr="006F605A">
              <w:rPr>
                <w:rFonts w:ascii="PT Astra Serif" w:hAnsi="PT Astra Serif"/>
                <w:sz w:val="22"/>
                <w:szCs w:val="22"/>
              </w:rPr>
              <w:t>Дополнительные</w:t>
            </w:r>
            <w:r w:rsidR="0070122B" w:rsidRPr="006F605A">
              <w:rPr>
                <w:rFonts w:ascii="PT Astra Serif" w:hAnsi="PT Astra Serif"/>
                <w:sz w:val="22"/>
                <w:szCs w:val="22"/>
              </w:rPr>
              <w:t xml:space="preserve"> характеристики обусловлены отс</w:t>
            </w:r>
            <w:r w:rsidRPr="006F605A">
              <w:rPr>
                <w:rFonts w:ascii="PT Astra Serif" w:hAnsi="PT Astra Serif"/>
                <w:sz w:val="22"/>
                <w:szCs w:val="22"/>
              </w:rPr>
              <w:t>утс</w:t>
            </w:r>
            <w:r w:rsidR="0070122B" w:rsidRPr="006F605A">
              <w:rPr>
                <w:rFonts w:ascii="PT Astra Serif" w:hAnsi="PT Astra Serif"/>
                <w:sz w:val="22"/>
                <w:szCs w:val="22"/>
              </w:rPr>
              <w:t>т</w:t>
            </w:r>
            <w:r w:rsidRPr="006F605A">
              <w:rPr>
                <w:rFonts w:ascii="PT Astra Serif" w:hAnsi="PT Astra Serif"/>
                <w:sz w:val="22"/>
                <w:szCs w:val="22"/>
              </w:rPr>
              <w:t>вием в КТРУ характеристик и требований к товару. Обеспечивают качество,   продлевают срок службы.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44CE" w:rsidRPr="006F605A" w:rsidRDefault="009144CE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B1A30" w:rsidRPr="006F605A" w:rsidTr="00946B8E">
        <w:trPr>
          <w:trHeight w:val="3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A30" w:rsidRPr="006F605A" w:rsidRDefault="006B1A30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b/>
                <w:sz w:val="22"/>
                <w:szCs w:val="22"/>
              </w:rPr>
              <w:t>Характеристики из КТРУ</w:t>
            </w:r>
            <w:r w:rsidRPr="006F605A">
              <w:rPr>
                <w:rFonts w:ascii="PT Astra Serif" w:hAnsi="PT Astra Serif"/>
                <w:sz w:val="22"/>
                <w:szCs w:val="22"/>
              </w:rPr>
              <w:t>: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B1A30" w:rsidRPr="006F605A" w:rsidTr="006F605A">
        <w:trPr>
          <w:trHeight w:val="100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30" w:rsidRPr="006F605A" w:rsidRDefault="006B1A30" w:rsidP="006F605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Ковролин</w:t>
            </w:r>
            <w:proofErr w:type="spellEnd"/>
          </w:p>
          <w:p w:rsidR="006B1A30" w:rsidRPr="006F605A" w:rsidRDefault="006F605A" w:rsidP="006B1A3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hyperlink r:id="rId6" w:tgtFrame="_blank" w:history="1">
              <w:r w:rsidR="006B1A30" w:rsidRPr="006F605A">
                <w:rPr>
                  <w:rFonts w:ascii="PT Astra Serif" w:hAnsi="PT Astra Serif"/>
                  <w:sz w:val="22"/>
                  <w:szCs w:val="22"/>
                </w:rPr>
                <w:t>13.93.19.120-00000001</w:t>
              </w:r>
            </w:hyperlink>
          </w:p>
        </w:tc>
        <w:tc>
          <w:tcPr>
            <w:tcW w:w="6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A30" w:rsidRPr="006F605A" w:rsidRDefault="00361A1E" w:rsidP="00D8647D">
            <w:pP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>Вид изделия по способу изготовления</w:t>
            </w:r>
            <w:r w:rsidRPr="006F605A">
              <w:rPr>
                <w:rFonts w:ascii="PT Astra Serif" w:hAnsi="PT Astra Serif" w:cs="Segoe UI"/>
                <w:color w:val="000000"/>
                <w:sz w:val="22"/>
                <w:szCs w:val="22"/>
                <w:shd w:val="clear" w:color="auto" w:fill="F5F5F5"/>
              </w:rPr>
              <w:t xml:space="preserve">: </w:t>
            </w:r>
            <w:proofErr w:type="spellStart"/>
            <w:r w:rsidR="006B1A30"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Иглопробивной</w:t>
            </w:r>
            <w:proofErr w:type="spellEnd"/>
          </w:p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Класс износостойкости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:</w:t>
            </w:r>
            <w:r w:rsidRPr="006F605A">
              <w:rPr>
                <w:rFonts w:ascii="PT Astra Serif" w:hAnsi="PT Astra Serif"/>
                <w:sz w:val="22"/>
                <w:szCs w:val="22"/>
              </w:rPr>
              <w:t>  31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6B1A30" w:rsidRPr="006F605A" w:rsidRDefault="006B1A30" w:rsidP="00361A1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Материал ворса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 xml:space="preserve">: </w:t>
            </w:r>
            <w:r w:rsidRPr="006F605A">
              <w:rPr>
                <w:rFonts w:ascii="PT Astra Serif" w:hAnsi="PT Astra Serif"/>
                <w:sz w:val="22"/>
                <w:szCs w:val="22"/>
              </w:rPr>
              <w:t>синтетический</w:t>
            </w:r>
            <w:r w:rsidR="00361A1E" w:rsidRPr="006F605A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6F605A" w:rsidRPr="006F605A" w:rsidRDefault="006F605A" w:rsidP="00361A1E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Ширина &lt; </w:t>
            </w: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</w:t>
            </w: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  <w:lang w:val="en-US"/>
              </w:rPr>
              <w:t xml:space="preserve">,5 </w:t>
            </w: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метр.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6F605A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B1A30" w:rsidRPr="006F605A" w:rsidTr="006F605A">
        <w:trPr>
          <w:trHeight w:val="2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F605A" w:rsidP="00D8647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Дополнительные характеристики: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B1A30" w:rsidRPr="006F605A" w:rsidTr="00946B8E">
        <w:trPr>
          <w:trHeight w:val="29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30" w:rsidRPr="006F605A" w:rsidRDefault="006B1A30" w:rsidP="00D8647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A1E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Толщина: ≥ 6 миллиметр. </w:t>
            </w:r>
          </w:p>
          <w:p w:rsidR="00361A1E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Цвет: серый.</w:t>
            </w:r>
          </w:p>
          <w:p w:rsidR="00361A1E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Высота ворса ≥ 3,5 миллиметр.</w:t>
            </w:r>
          </w:p>
          <w:p w:rsidR="00361A1E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Группа пламени:  распространения  РП 1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нераспространяющие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по СНиП 21-01-97.</w:t>
            </w:r>
          </w:p>
          <w:p w:rsidR="00361A1E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Группа воспламенения: В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умеренновоспламеняемые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материалы по СНиП 21-01-97.</w:t>
            </w:r>
          </w:p>
          <w:p w:rsidR="006B1A30" w:rsidRPr="006F605A" w:rsidRDefault="00361A1E" w:rsidP="00361A1E">
            <w:pPr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 xml:space="preserve">Способность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дымообразования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>: Д</w:t>
            </w:r>
            <w:proofErr w:type="gramStart"/>
            <w:r w:rsidRPr="006F605A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материалы с умеренно дымообразующей способностью по СНиП 21-01-97.</w:t>
            </w:r>
          </w:p>
          <w:p w:rsidR="00946B8E" w:rsidRPr="006F605A" w:rsidRDefault="00946B8E" w:rsidP="00D8647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Обоснование: </w:t>
            </w:r>
            <w:r w:rsidRPr="006F605A">
              <w:rPr>
                <w:rFonts w:ascii="PT Astra Serif" w:hAnsi="PT Astra Serif"/>
                <w:sz w:val="22"/>
                <w:szCs w:val="22"/>
              </w:rPr>
              <w:t xml:space="preserve">Дополнительные характеристики обусловлены </w:t>
            </w: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отстутсвием</w:t>
            </w:r>
            <w:proofErr w:type="spellEnd"/>
            <w:r w:rsidRPr="006F605A">
              <w:rPr>
                <w:rFonts w:ascii="PT Astra Serif" w:hAnsi="PT Astra Serif"/>
                <w:sz w:val="22"/>
                <w:szCs w:val="22"/>
              </w:rPr>
              <w:t xml:space="preserve"> в КТРУ характеристик и требований к товару. Обеспечивают качество,   продлевают срок службы.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946B8E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6F605A">
              <w:rPr>
                <w:rFonts w:ascii="PT Astra Serif" w:hAnsi="PT Astra Serif"/>
                <w:sz w:val="22"/>
                <w:szCs w:val="22"/>
              </w:rPr>
              <w:t>к</w:t>
            </w:r>
            <w:r w:rsidR="006B1A30" w:rsidRPr="006F605A">
              <w:rPr>
                <w:rFonts w:ascii="PT Astra Serif" w:hAnsi="PT Astra Serif"/>
                <w:sz w:val="22"/>
                <w:szCs w:val="22"/>
              </w:rPr>
              <w:t>в</w:t>
            </w:r>
            <w:proofErr w:type="gramStart"/>
            <w:r w:rsidR="006B1A30" w:rsidRPr="006F605A">
              <w:rPr>
                <w:rFonts w:ascii="PT Astra Serif" w:hAnsi="PT Astra Serif"/>
                <w:sz w:val="22"/>
                <w:szCs w:val="22"/>
              </w:rPr>
              <w:t>.м</w:t>
            </w:r>
            <w:proofErr w:type="spellEnd"/>
            <w:proofErr w:type="gramEnd"/>
          </w:p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6B1A30" w:rsidRPr="006F605A" w:rsidRDefault="006B1A30" w:rsidP="00D8647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1A30" w:rsidRPr="006F605A" w:rsidRDefault="006B1A30" w:rsidP="00D8647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605A">
              <w:rPr>
                <w:rFonts w:ascii="PT Astra Serif" w:hAnsi="PT Astra Serif"/>
                <w:sz w:val="22"/>
                <w:szCs w:val="22"/>
              </w:rPr>
              <w:t>30</w:t>
            </w:r>
          </w:p>
        </w:tc>
      </w:tr>
    </w:tbl>
    <w:p w:rsidR="00946B8E" w:rsidRDefault="00D032E7" w:rsidP="006F605A">
      <w:pPr>
        <w:ind w:firstLine="567"/>
        <w:jc w:val="center"/>
      </w:pPr>
      <w:r>
        <w:t xml:space="preserve"> </w:t>
      </w:r>
      <w:bookmarkStart w:id="0" w:name="_GoBack"/>
      <w:bookmarkEnd w:id="0"/>
    </w:p>
    <w:p w:rsidR="00C33E5E" w:rsidRDefault="008D6EE1" w:rsidP="00ED671C">
      <w:pPr>
        <w:rPr>
          <w:lang w:eastAsia="ar-SA"/>
        </w:rPr>
      </w:pPr>
      <w:r>
        <w:rPr>
          <w:lang w:eastAsia="ar-SA"/>
        </w:rPr>
        <w:t>Заведующий по административно-</w:t>
      </w:r>
    </w:p>
    <w:p w:rsidR="00127F33" w:rsidRDefault="00FD5A4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lang w:eastAsia="ar-SA"/>
        </w:rPr>
        <w:t xml:space="preserve">хозяйственной работе                                                       </w:t>
      </w:r>
      <w:r w:rsidR="00946B8E">
        <w:rPr>
          <w:lang w:eastAsia="ar-SA"/>
        </w:rPr>
        <w:t xml:space="preserve">                    </w:t>
      </w:r>
      <w:r>
        <w:rPr>
          <w:lang w:eastAsia="ar-SA"/>
        </w:rPr>
        <w:t xml:space="preserve">                       </w:t>
      </w:r>
      <w:r w:rsidR="007352B3">
        <w:rPr>
          <w:lang w:eastAsia="ar-SA"/>
        </w:rPr>
        <w:t>Д.В. Питиримов</w:t>
      </w:r>
    </w:p>
    <w:sectPr w:rsidR="00127F33" w:rsidSect="00946B8E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88B"/>
    <w:multiLevelType w:val="hybridMultilevel"/>
    <w:tmpl w:val="62585F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F0A7FC0"/>
    <w:multiLevelType w:val="multilevel"/>
    <w:tmpl w:val="58E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79"/>
    <w:rsid w:val="000456FD"/>
    <w:rsid w:val="0009622C"/>
    <w:rsid w:val="00127F33"/>
    <w:rsid w:val="002768FA"/>
    <w:rsid w:val="002B4A23"/>
    <w:rsid w:val="00341364"/>
    <w:rsid w:val="00361A1E"/>
    <w:rsid w:val="00457152"/>
    <w:rsid w:val="00522AD7"/>
    <w:rsid w:val="00560D47"/>
    <w:rsid w:val="00576B23"/>
    <w:rsid w:val="005F3999"/>
    <w:rsid w:val="00666FDB"/>
    <w:rsid w:val="00697218"/>
    <w:rsid w:val="006B1A30"/>
    <w:rsid w:val="006C474A"/>
    <w:rsid w:val="006F605A"/>
    <w:rsid w:val="0070122B"/>
    <w:rsid w:val="007352B3"/>
    <w:rsid w:val="00812835"/>
    <w:rsid w:val="00822DB4"/>
    <w:rsid w:val="008730DD"/>
    <w:rsid w:val="00884FAE"/>
    <w:rsid w:val="008D6EE1"/>
    <w:rsid w:val="009144CE"/>
    <w:rsid w:val="00946B8E"/>
    <w:rsid w:val="0097656D"/>
    <w:rsid w:val="009D29BB"/>
    <w:rsid w:val="00A03842"/>
    <w:rsid w:val="00AF4339"/>
    <w:rsid w:val="00B0484E"/>
    <w:rsid w:val="00B327EC"/>
    <w:rsid w:val="00BA1412"/>
    <w:rsid w:val="00BA22B5"/>
    <w:rsid w:val="00C33E5E"/>
    <w:rsid w:val="00C5361A"/>
    <w:rsid w:val="00CE0642"/>
    <w:rsid w:val="00D032E7"/>
    <w:rsid w:val="00D241F4"/>
    <w:rsid w:val="00D9176F"/>
    <w:rsid w:val="00DE3352"/>
    <w:rsid w:val="00E23E23"/>
    <w:rsid w:val="00E852CC"/>
    <w:rsid w:val="00ED671C"/>
    <w:rsid w:val="00EE005B"/>
    <w:rsid w:val="00F355BD"/>
    <w:rsid w:val="00F449A1"/>
    <w:rsid w:val="00F6586C"/>
    <w:rsid w:val="00F71F79"/>
    <w:rsid w:val="00F8022C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032E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14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032E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14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91307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Павлова Татьяна Сергеевна</cp:lastModifiedBy>
  <cp:revision>10</cp:revision>
  <cp:lastPrinted>2024-06-13T05:34:00Z</cp:lastPrinted>
  <dcterms:created xsi:type="dcterms:W3CDTF">2024-06-06T05:47:00Z</dcterms:created>
  <dcterms:modified xsi:type="dcterms:W3CDTF">2024-06-13T06:00:00Z</dcterms:modified>
</cp:coreProperties>
</file>